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内蒙古师范大学鸿德学院组织人事处用印审批表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用印人姓名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用印时间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用印事由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组织人事处处长意见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分管院领导意见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内蒙古师范大学鸿德学院组织人事处用印审批表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用印人姓名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用印时间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用印事由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组织人事处处长意见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分管院领导意见</w:t>
            </w:r>
          </w:p>
        </w:tc>
        <w:tc>
          <w:tcPr>
            <w:tcW w:w="7102" w:type="dxa"/>
            <w:gridSpan w:val="3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年 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5178"/>
    <w:rsid w:val="03EE1155"/>
    <w:rsid w:val="29B94CDD"/>
    <w:rsid w:val="33EE5178"/>
    <w:rsid w:val="5A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2017-08-25T03:26:00Z</dcterms:created>
  <dc:creator>Administrator</dc:creator>
  <cp:lastModifiedBy>郭海珍</cp:lastModifiedBy>
  <cp:lastPrinted>2019-04-15T01:05:23Z</cp:lastPrinted>
  <dcterms:modified xsi:type="dcterms:W3CDTF">2019-04-15T01:31:53Z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